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4FB31" w14:textId="2ACF2AFA" w:rsidR="00747E09" w:rsidRPr="00E25CEC" w:rsidRDefault="00747E09" w:rsidP="00A41D5C">
      <w:pPr>
        <w:ind w:left="708" w:firstLine="708"/>
        <w:jc w:val="right"/>
        <w:rPr>
          <w:rFonts w:ascii="Cambria" w:hAnsi="Cambria"/>
          <w:b/>
          <w:i/>
          <w:sz w:val="28"/>
          <w:szCs w:val="28"/>
          <w:lang w:val="fr-CH"/>
        </w:rPr>
      </w:pPr>
      <w:r w:rsidRPr="00E25CEC">
        <w:rPr>
          <w:rFonts w:ascii="Cambria" w:hAnsi="Cambria"/>
          <w:b/>
          <w:i/>
          <w:sz w:val="28"/>
          <w:szCs w:val="28"/>
          <w:lang w:val="fr-CH"/>
        </w:rPr>
        <w:t xml:space="preserve">Devenir parrain c’est soutenir le </w:t>
      </w:r>
      <w:r w:rsidR="00A41D5C">
        <w:rPr>
          <w:rFonts w:ascii="Cambria" w:hAnsi="Cambria"/>
          <w:b/>
          <w:i/>
          <w:sz w:val="28"/>
          <w:szCs w:val="28"/>
          <w:lang w:val="fr-CH"/>
        </w:rPr>
        <w:t>C</w:t>
      </w:r>
      <w:r w:rsidRPr="00E25CEC">
        <w:rPr>
          <w:rFonts w:ascii="Cambria" w:hAnsi="Cambria"/>
          <w:b/>
          <w:i/>
          <w:sz w:val="28"/>
          <w:szCs w:val="28"/>
          <w:lang w:val="fr-CH"/>
        </w:rPr>
        <w:t>entre Noomdo et l’ensemble des pl</w:t>
      </w:r>
      <w:r w:rsidR="00E25CEC">
        <w:rPr>
          <w:rFonts w:ascii="Cambria" w:hAnsi="Cambria"/>
          <w:b/>
          <w:i/>
          <w:sz w:val="28"/>
          <w:szCs w:val="28"/>
          <w:lang w:val="fr-CH"/>
        </w:rPr>
        <w:t>u</w:t>
      </w:r>
      <w:r w:rsidRPr="00E25CEC">
        <w:rPr>
          <w:rFonts w:ascii="Cambria" w:hAnsi="Cambria"/>
          <w:b/>
          <w:i/>
          <w:sz w:val="28"/>
          <w:szCs w:val="28"/>
          <w:lang w:val="fr-CH"/>
        </w:rPr>
        <w:t xml:space="preserve">s de </w:t>
      </w:r>
      <w:r w:rsidR="00FF33E7">
        <w:rPr>
          <w:rFonts w:ascii="Cambria" w:hAnsi="Cambria"/>
          <w:b/>
          <w:i/>
          <w:sz w:val="28"/>
          <w:szCs w:val="28"/>
          <w:lang w:val="fr-CH"/>
        </w:rPr>
        <w:t>8</w:t>
      </w:r>
      <w:r w:rsidR="008C4055">
        <w:rPr>
          <w:rFonts w:ascii="Cambria" w:hAnsi="Cambria"/>
          <w:b/>
          <w:i/>
          <w:sz w:val="28"/>
          <w:szCs w:val="28"/>
          <w:lang w:val="fr-CH"/>
        </w:rPr>
        <w:t>0</w:t>
      </w:r>
      <w:r w:rsidRPr="00E25CEC">
        <w:rPr>
          <w:rFonts w:ascii="Cambria" w:hAnsi="Cambria"/>
          <w:b/>
          <w:i/>
          <w:sz w:val="28"/>
          <w:szCs w:val="28"/>
          <w:lang w:val="fr-CH"/>
        </w:rPr>
        <w:t xml:space="preserve"> enfants pris en charge</w:t>
      </w:r>
    </w:p>
    <w:p w14:paraId="09854F8F" w14:textId="77777777" w:rsidR="00747E09" w:rsidRPr="00E050BF" w:rsidRDefault="00747E09" w:rsidP="00747E09">
      <w:pPr>
        <w:pStyle w:val="Listecouleur-Accent11"/>
        <w:ind w:left="2124"/>
        <w:jc w:val="both"/>
        <w:rPr>
          <w:b/>
          <w:i/>
          <w:sz w:val="22"/>
          <w:szCs w:val="22"/>
          <w:lang w:val="fr-LU"/>
        </w:rPr>
      </w:pPr>
    </w:p>
    <w:p w14:paraId="5A49E2BC" w14:textId="0B9CD533" w:rsidR="00747E09" w:rsidRPr="00E25CEC" w:rsidRDefault="00747E09" w:rsidP="00747E09">
      <w:pPr>
        <w:pStyle w:val="Listecouleur-Accent11"/>
        <w:ind w:left="0"/>
        <w:jc w:val="both"/>
        <w:rPr>
          <w:b/>
          <w:i/>
          <w:lang w:val="fr-CH"/>
        </w:rPr>
      </w:pPr>
      <w:r w:rsidRPr="00E25CEC">
        <w:rPr>
          <w:b/>
          <w:i/>
          <w:lang w:val="fr-CH"/>
        </w:rPr>
        <w:t xml:space="preserve">Vous </w:t>
      </w:r>
      <w:r w:rsidR="00E25CEC">
        <w:rPr>
          <w:b/>
          <w:i/>
          <w:lang w:val="fr-CH"/>
        </w:rPr>
        <w:t>pouvez</w:t>
      </w:r>
      <w:r w:rsidRPr="00E25CEC">
        <w:rPr>
          <w:b/>
          <w:i/>
          <w:lang w:val="fr-CH"/>
        </w:rPr>
        <w:t xml:space="preserve"> donner une </w:t>
      </w:r>
      <w:r w:rsidR="00E25CEC">
        <w:rPr>
          <w:b/>
          <w:i/>
          <w:lang w:val="fr-CH"/>
        </w:rPr>
        <w:t>belle perspective</w:t>
      </w:r>
      <w:r w:rsidRPr="00E25CEC">
        <w:rPr>
          <w:b/>
          <w:i/>
          <w:lang w:val="fr-CH"/>
        </w:rPr>
        <w:t xml:space="preserve"> à des enfants issus de conditions de vie très difficiles (extrême pauvreté, orphelin, enfant</w:t>
      </w:r>
      <w:r w:rsidR="00E25CEC">
        <w:rPr>
          <w:b/>
          <w:i/>
          <w:lang w:val="fr-CH"/>
        </w:rPr>
        <w:t>s</w:t>
      </w:r>
      <w:r w:rsidRPr="00E25CEC">
        <w:rPr>
          <w:b/>
          <w:i/>
          <w:lang w:val="fr-CH"/>
        </w:rPr>
        <w:t xml:space="preserve"> de rue, enfant</w:t>
      </w:r>
      <w:r w:rsidR="00E25CEC">
        <w:rPr>
          <w:b/>
          <w:i/>
          <w:lang w:val="fr-CH"/>
        </w:rPr>
        <w:t>s</w:t>
      </w:r>
      <w:r w:rsidRPr="00E25CEC">
        <w:rPr>
          <w:b/>
          <w:i/>
          <w:lang w:val="fr-CH"/>
        </w:rPr>
        <w:t xml:space="preserve"> placé</w:t>
      </w:r>
      <w:r w:rsidR="00E25CEC">
        <w:rPr>
          <w:b/>
          <w:i/>
          <w:lang w:val="fr-CH"/>
        </w:rPr>
        <w:t>s</w:t>
      </w:r>
      <w:r w:rsidRPr="00E25CEC">
        <w:rPr>
          <w:b/>
          <w:i/>
          <w:lang w:val="fr-CH"/>
        </w:rPr>
        <w:t xml:space="preserve"> par la justice ayant subi des violences physiques</w:t>
      </w:r>
      <w:r w:rsidR="00FF33E7">
        <w:rPr>
          <w:b/>
          <w:i/>
          <w:lang w:val="fr-CH"/>
        </w:rPr>
        <w:t>,</w:t>
      </w:r>
      <w:r w:rsidRPr="00E25CEC">
        <w:rPr>
          <w:b/>
          <w:i/>
          <w:lang w:val="fr-CH"/>
        </w:rPr>
        <w:t xml:space="preserve"> psychiques</w:t>
      </w:r>
      <w:r w:rsidR="00FF33E7">
        <w:rPr>
          <w:b/>
          <w:i/>
          <w:lang w:val="fr-CH"/>
        </w:rPr>
        <w:t xml:space="preserve"> ou sexuelles</w:t>
      </w:r>
      <w:r w:rsidRPr="00E25CEC">
        <w:rPr>
          <w:b/>
          <w:i/>
          <w:lang w:val="fr-CH"/>
        </w:rPr>
        <w:t>)</w:t>
      </w:r>
      <w:r w:rsidR="00E25CEC">
        <w:rPr>
          <w:b/>
          <w:i/>
          <w:lang w:val="fr-CH"/>
        </w:rPr>
        <w:t xml:space="preserve"> en leur aidant à reconstruire leur dignité.</w:t>
      </w:r>
    </w:p>
    <w:p w14:paraId="5F8C3291" w14:textId="77777777" w:rsidR="00747E09" w:rsidRPr="00E25CEC" w:rsidRDefault="00747E09" w:rsidP="00747E09">
      <w:pPr>
        <w:pStyle w:val="Listecouleur-Accent11"/>
        <w:ind w:left="0"/>
        <w:jc w:val="both"/>
        <w:rPr>
          <w:sz w:val="22"/>
          <w:szCs w:val="22"/>
          <w:lang w:val="fr-CH"/>
        </w:rPr>
      </w:pPr>
    </w:p>
    <w:p w14:paraId="6F5A6074" w14:textId="1AABC19F" w:rsidR="00747E09" w:rsidRPr="00E25CEC" w:rsidRDefault="00747E09" w:rsidP="00E25CEC">
      <w:pPr>
        <w:pStyle w:val="Listecouleur-Accent11"/>
        <w:spacing w:after="120" w:line="276" w:lineRule="auto"/>
        <w:ind w:left="0"/>
        <w:contextualSpacing w:val="0"/>
        <w:jc w:val="both"/>
        <w:rPr>
          <w:sz w:val="22"/>
          <w:szCs w:val="22"/>
          <w:lang w:val="fr-CH"/>
        </w:rPr>
      </w:pPr>
      <w:r w:rsidRPr="00E25CEC">
        <w:rPr>
          <w:sz w:val="22"/>
          <w:szCs w:val="22"/>
          <w:lang w:val="fr-CH"/>
        </w:rPr>
        <w:t>Le Centre Noomdo pour enfants en détresse, à travers son équipe de 4</w:t>
      </w:r>
      <w:r w:rsidR="008C4055">
        <w:rPr>
          <w:sz w:val="22"/>
          <w:szCs w:val="22"/>
          <w:lang w:val="fr-CH"/>
        </w:rPr>
        <w:t>3</w:t>
      </w:r>
      <w:r w:rsidRPr="00E25CEC">
        <w:rPr>
          <w:sz w:val="22"/>
          <w:szCs w:val="22"/>
          <w:lang w:val="fr-CH"/>
        </w:rPr>
        <w:t xml:space="preserve"> personnes (2</w:t>
      </w:r>
      <w:r w:rsidR="008C4055">
        <w:rPr>
          <w:sz w:val="22"/>
          <w:szCs w:val="22"/>
          <w:lang w:val="fr-CH"/>
        </w:rPr>
        <w:t>2</w:t>
      </w:r>
      <w:r w:rsidRPr="00E25CEC">
        <w:rPr>
          <w:sz w:val="22"/>
          <w:szCs w:val="22"/>
          <w:lang w:val="fr-CH"/>
        </w:rPr>
        <w:t xml:space="preserve"> permanents et 2</w:t>
      </w:r>
      <w:r w:rsidR="008C4055">
        <w:rPr>
          <w:sz w:val="22"/>
          <w:szCs w:val="22"/>
          <w:lang w:val="fr-CH"/>
        </w:rPr>
        <w:t>1</w:t>
      </w:r>
      <w:r w:rsidRPr="00E25CEC">
        <w:rPr>
          <w:sz w:val="22"/>
          <w:szCs w:val="22"/>
          <w:lang w:val="fr-CH"/>
        </w:rPr>
        <w:t xml:space="preserve"> vacataires) offre à ces enfants un encadrement incluant toutes les prises en charge nécessaire à l’épanouissement des enfants (scolarisation, suivi sanitaire, activités de loisirs</w:t>
      </w:r>
      <w:r w:rsidR="00E25CEC">
        <w:rPr>
          <w:sz w:val="22"/>
          <w:szCs w:val="22"/>
          <w:lang w:val="fr-CH"/>
        </w:rPr>
        <w:t>, suivi psychologique</w:t>
      </w:r>
      <w:r w:rsidRPr="00E25CEC">
        <w:rPr>
          <w:sz w:val="22"/>
          <w:szCs w:val="22"/>
          <w:lang w:val="fr-CH"/>
        </w:rPr>
        <w:t>).</w:t>
      </w:r>
    </w:p>
    <w:p w14:paraId="79334629" w14:textId="27EE5885" w:rsidR="00747E09" w:rsidRPr="00E25CEC" w:rsidRDefault="00747E09" w:rsidP="00E25CEC">
      <w:pPr>
        <w:pStyle w:val="Listecouleur-Accent11"/>
        <w:spacing w:after="120" w:line="276" w:lineRule="auto"/>
        <w:ind w:left="0"/>
        <w:contextualSpacing w:val="0"/>
        <w:jc w:val="both"/>
        <w:rPr>
          <w:sz w:val="22"/>
          <w:szCs w:val="22"/>
          <w:lang w:val="fr-CH"/>
        </w:rPr>
      </w:pPr>
      <w:r w:rsidRPr="00E25CEC">
        <w:rPr>
          <w:sz w:val="22"/>
          <w:szCs w:val="22"/>
          <w:lang w:val="fr-CH"/>
        </w:rPr>
        <w:t xml:space="preserve">Sans le soutien de nombreux parrains et donateurs mais aussi de nos partenaires locaux notamment de </w:t>
      </w:r>
      <w:r w:rsidRPr="00E25CEC">
        <w:rPr>
          <w:sz w:val="22"/>
          <w:szCs w:val="22"/>
        </w:rPr>
        <w:t xml:space="preserve">la </w:t>
      </w:r>
      <w:r w:rsidRPr="00E25CEC">
        <w:rPr>
          <w:sz w:val="22"/>
          <w:szCs w:val="22"/>
          <w:lang w:val="fr-CH"/>
        </w:rPr>
        <w:t xml:space="preserve">Direction Provinciale de la Femme de la Solidarité Nationale et de la Famille, la Commune de Koudougou, la Direction Provinciale de l’Education Nationale et de l’Alphabétisation, le District Sanitaire de Koudougou et bien d’autres, ce </w:t>
      </w:r>
      <w:r w:rsidR="00632775">
        <w:rPr>
          <w:sz w:val="22"/>
          <w:szCs w:val="22"/>
          <w:lang w:val="fr-CH"/>
        </w:rPr>
        <w:t>projet ambitieux</w:t>
      </w:r>
      <w:r w:rsidRPr="00E25CEC">
        <w:rPr>
          <w:sz w:val="22"/>
          <w:szCs w:val="22"/>
          <w:lang w:val="fr-CH"/>
        </w:rPr>
        <w:t xml:space="preserve"> ne serait pas possible.</w:t>
      </w:r>
    </w:p>
    <w:p w14:paraId="2CF99A7C" w14:textId="043FD5AF" w:rsidR="008C4055" w:rsidRDefault="00FF33E7" w:rsidP="00747E09">
      <w:pPr>
        <w:pStyle w:val="Listecouleur-Accent11"/>
        <w:ind w:left="0"/>
        <w:jc w:val="both"/>
        <w:rPr>
          <w:sz w:val="22"/>
          <w:szCs w:val="22"/>
          <w:lang w:val="fr-CH"/>
        </w:rPr>
      </w:pPr>
      <w:r>
        <w:rPr>
          <w:noProof/>
        </w:rPr>
        <w:drawing>
          <wp:anchor distT="0" distB="0" distL="114300" distR="114300" simplePos="0" relativeHeight="251657216" behindDoc="1" locked="0" layoutInCell="1" allowOverlap="1" wp14:anchorId="0500065B" wp14:editId="1243FA44">
            <wp:simplePos x="0" y="0"/>
            <wp:positionH relativeFrom="column">
              <wp:posOffset>2270760</wp:posOffset>
            </wp:positionH>
            <wp:positionV relativeFrom="paragraph">
              <wp:posOffset>713105</wp:posOffset>
            </wp:positionV>
            <wp:extent cx="3220085" cy="1483995"/>
            <wp:effectExtent l="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220085" cy="1483995"/>
                    </a:xfrm>
                    <a:prstGeom prst="rect">
                      <a:avLst/>
                    </a:prstGeom>
                    <a:noFill/>
                  </pic:spPr>
                </pic:pic>
              </a:graphicData>
            </a:graphic>
            <wp14:sizeRelH relativeFrom="page">
              <wp14:pctWidth>0</wp14:pctWidth>
            </wp14:sizeRelH>
            <wp14:sizeRelV relativeFrom="page">
              <wp14:pctHeight>0</wp14:pctHeight>
            </wp14:sizeRelV>
          </wp:anchor>
        </w:drawing>
      </w:r>
      <w:r w:rsidR="00747E09" w:rsidRPr="00E25CEC">
        <w:rPr>
          <w:sz w:val="22"/>
          <w:szCs w:val="22"/>
          <w:lang w:val="fr-CH"/>
        </w:rPr>
        <w:t>Nous remercions ici toutes celles et ceux qui nous soutiennent depuis toutes ces années à créer cet environnement inédit pour ces enfants en grande détresse.</w:t>
      </w:r>
      <w:r w:rsidR="008C4055">
        <w:rPr>
          <w:sz w:val="22"/>
          <w:szCs w:val="22"/>
          <w:lang w:val="fr-CH"/>
        </w:rPr>
        <w:t xml:space="preserve"> En allant sur notre chaine </w:t>
      </w:r>
      <w:proofErr w:type="spellStart"/>
      <w:r w:rsidR="008C4055">
        <w:rPr>
          <w:sz w:val="22"/>
          <w:szCs w:val="22"/>
          <w:lang w:val="fr-CH"/>
        </w:rPr>
        <w:t>youtube</w:t>
      </w:r>
      <w:proofErr w:type="spellEnd"/>
      <w:r w:rsidR="008C4055">
        <w:rPr>
          <w:sz w:val="22"/>
          <w:szCs w:val="22"/>
          <w:lang w:val="fr-CH"/>
        </w:rPr>
        <w:t xml:space="preserve"> (</w:t>
      </w:r>
      <w:hyperlink r:id="rId8" w:history="1">
        <w:r w:rsidR="008C4055" w:rsidRPr="00F766C6">
          <w:rPr>
            <w:rStyle w:val="Lienhypertexte"/>
            <w:sz w:val="22"/>
            <w:szCs w:val="22"/>
            <w:lang w:val="fr-CH"/>
          </w:rPr>
          <w:t>https://www.youtube.com/channel/UCTwU0hrikm1Rc97PS9pKhsA/videos</w:t>
        </w:r>
      </w:hyperlink>
      <w:r w:rsidR="008C4055">
        <w:rPr>
          <w:sz w:val="22"/>
          <w:szCs w:val="22"/>
          <w:lang w:val="fr-CH"/>
        </w:rPr>
        <w:t xml:space="preserve">) vous allez trouver une série de petits clips </w:t>
      </w:r>
      <w:r w:rsidR="000E3026">
        <w:rPr>
          <w:sz w:val="22"/>
          <w:szCs w:val="22"/>
          <w:lang w:val="fr-CH"/>
        </w:rPr>
        <w:t>« Centre pour enfants vulnérables » qui donnent quelques impressions et retours du projet.</w:t>
      </w:r>
    </w:p>
    <w:p w14:paraId="301D4C0A" w14:textId="0867B701" w:rsidR="00632775" w:rsidRDefault="00632775" w:rsidP="00747E09">
      <w:pPr>
        <w:pStyle w:val="Listecouleur-Accent11"/>
        <w:ind w:left="0"/>
        <w:jc w:val="both"/>
        <w:rPr>
          <w:sz w:val="22"/>
          <w:szCs w:val="22"/>
          <w:lang w:val="fr-CH"/>
        </w:rPr>
      </w:pPr>
    </w:p>
    <w:p w14:paraId="0DE45D3C" w14:textId="33A3156C" w:rsidR="00632775" w:rsidRPr="00E050BF" w:rsidRDefault="00FF33E7" w:rsidP="00747E09">
      <w:pPr>
        <w:pStyle w:val="Listecouleur-Accent11"/>
        <w:ind w:left="0"/>
        <w:jc w:val="both"/>
        <w:rPr>
          <w:sz w:val="22"/>
          <w:szCs w:val="22"/>
          <w:lang w:val="fr-LU"/>
        </w:rPr>
      </w:pPr>
      <w:r>
        <w:rPr>
          <w:noProof/>
        </w:rPr>
        <w:drawing>
          <wp:anchor distT="0" distB="0" distL="114300" distR="114300" simplePos="0" relativeHeight="251656192" behindDoc="1" locked="0" layoutInCell="1" allowOverlap="1" wp14:anchorId="2DA41C3B" wp14:editId="3CB1F655">
            <wp:simplePos x="0" y="0"/>
            <wp:positionH relativeFrom="column">
              <wp:posOffset>777875</wp:posOffset>
            </wp:positionH>
            <wp:positionV relativeFrom="paragraph">
              <wp:posOffset>44450</wp:posOffset>
            </wp:positionV>
            <wp:extent cx="798195" cy="798195"/>
            <wp:effectExtent l="0" t="0" r="0" b="0"/>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p>
    <w:p w14:paraId="2AED488C" w14:textId="6C04EAB7" w:rsidR="00632775" w:rsidRPr="00E050BF" w:rsidRDefault="00632775" w:rsidP="00747E09">
      <w:pPr>
        <w:pStyle w:val="Listecouleur-Accent11"/>
        <w:ind w:left="0"/>
        <w:jc w:val="both"/>
        <w:rPr>
          <w:sz w:val="22"/>
          <w:szCs w:val="22"/>
          <w:lang w:val="fr-LU"/>
        </w:rPr>
      </w:pPr>
    </w:p>
    <w:p w14:paraId="13AD4FBE" w14:textId="0CD97F4C" w:rsidR="00632775" w:rsidRPr="00E050BF" w:rsidRDefault="00632775" w:rsidP="00747E09">
      <w:pPr>
        <w:pStyle w:val="Listecouleur-Accent11"/>
        <w:ind w:left="0"/>
        <w:jc w:val="both"/>
        <w:rPr>
          <w:sz w:val="22"/>
          <w:szCs w:val="22"/>
          <w:lang w:val="fr-LU"/>
        </w:rPr>
      </w:pPr>
    </w:p>
    <w:p w14:paraId="0EF53871" w14:textId="7082F282" w:rsidR="00632775" w:rsidRPr="00E050BF" w:rsidRDefault="00632775" w:rsidP="00747E09">
      <w:pPr>
        <w:pStyle w:val="Listecouleur-Accent11"/>
        <w:ind w:left="0"/>
        <w:jc w:val="both"/>
        <w:rPr>
          <w:sz w:val="22"/>
          <w:szCs w:val="22"/>
          <w:lang w:val="fr-LU"/>
        </w:rPr>
      </w:pPr>
    </w:p>
    <w:p w14:paraId="6A9E4C8D" w14:textId="55EBA9A5" w:rsidR="00632775" w:rsidRPr="00E050BF" w:rsidRDefault="00632775" w:rsidP="00747E09">
      <w:pPr>
        <w:pStyle w:val="Listecouleur-Accent11"/>
        <w:ind w:left="0"/>
        <w:jc w:val="both"/>
        <w:rPr>
          <w:sz w:val="22"/>
          <w:szCs w:val="22"/>
          <w:lang w:val="fr-LU"/>
        </w:rPr>
      </w:pPr>
    </w:p>
    <w:p w14:paraId="4CD7F269" w14:textId="210F2B99" w:rsidR="00632775" w:rsidRPr="00E050BF" w:rsidRDefault="00632775" w:rsidP="00747E09">
      <w:pPr>
        <w:pStyle w:val="Listecouleur-Accent11"/>
        <w:ind w:left="0"/>
        <w:jc w:val="both"/>
        <w:rPr>
          <w:sz w:val="22"/>
          <w:szCs w:val="22"/>
          <w:lang w:val="fr-LU"/>
        </w:rPr>
      </w:pPr>
    </w:p>
    <w:p w14:paraId="05E96134" w14:textId="77777777" w:rsidR="00632775" w:rsidRPr="00E050BF" w:rsidRDefault="00632775" w:rsidP="00747E09">
      <w:pPr>
        <w:pStyle w:val="Listecouleur-Accent11"/>
        <w:ind w:left="0"/>
        <w:jc w:val="both"/>
        <w:rPr>
          <w:sz w:val="22"/>
          <w:szCs w:val="22"/>
          <w:lang w:val="fr-LU"/>
        </w:rPr>
      </w:pPr>
    </w:p>
    <w:p w14:paraId="134DF551" w14:textId="77777777" w:rsidR="00747E09" w:rsidRPr="00E25CEC" w:rsidRDefault="00747E09" w:rsidP="00747E09">
      <w:pPr>
        <w:jc w:val="both"/>
        <w:rPr>
          <w:rFonts w:ascii="Cambria" w:hAnsi="Cambria"/>
          <w:b/>
          <w:i/>
          <w:sz w:val="24"/>
          <w:szCs w:val="24"/>
          <w:lang w:val="fr-CH"/>
        </w:rPr>
      </w:pPr>
      <w:r w:rsidRPr="00E25CEC">
        <w:rPr>
          <w:rFonts w:ascii="Cambria" w:hAnsi="Cambria"/>
          <w:b/>
          <w:i/>
          <w:sz w:val="24"/>
          <w:szCs w:val="24"/>
          <w:lang w:val="fr-CH"/>
        </w:rPr>
        <w:t xml:space="preserve">Le parrainage auprès de l’Association le Soleil dans la Main, comment ça marche ? </w:t>
      </w:r>
    </w:p>
    <w:p w14:paraId="30C8D2A8" w14:textId="77777777" w:rsidR="00747E09" w:rsidRPr="00E25CEC" w:rsidRDefault="00747E09" w:rsidP="00E25CEC">
      <w:pPr>
        <w:spacing w:after="120"/>
        <w:jc w:val="both"/>
        <w:rPr>
          <w:rFonts w:ascii="Cambria" w:hAnsi="Cambria"/>
          <w:lang w:val="fr-CH"/>
        </w:rPr>
      </w:pPr>
      <w:r w:rsidRPr="00E25CEC">
        <w:rPr>
          <w:rFonts w:ascii="Cambria" w:hAnsi="Cambria"/>
          <w:lang w:val="fr-CH"/>
        </w:rPr>
        <w:t xml:space="preserve">A travers notre expérience de plus de 10 ans, nous avons opté pour un parrainage collectif (plutôt qu’individuel) pour une gestion donnant une chance équivalente à chacun. </w:t>
      </w:r>
    </w:p>
    <w:p w14:paraId="234653A5" w14:textId="19DAE9B7" w:rsidR="00747E09" w:rsidRPr="00E25CEC" w:rsidRDefault="00747E09" w:rsidP="00E25CEC">
      <w:pPr>
        <w:spacing w:after="120"/>
        <w:jc w:val="both"/>
        <w:rPr>
          <w:rFonts w:ascii="Cambria" w:hAnsi="Cambria"/>
          <w:lang w:val="fr-CH"/>
        </w:rPr>
      </w:pPr>
      <w:r w:rsidRPr="00E25CEC">
        <w:rPr>
          <w:rFonts w:ascii="Cambria" w:hAnsi="Cambria"/>
          <w:lang w:val="fr-CH"/>
        </w:rPr>
        <w:t xml:space="preserve">Ainsi chaque parrain contribue au fonctionnement de l’ensemble du Centre Noomdo et peut librement définir le montant mensuel qu’il veut investir. </w:t>
      </w:r>
      <w:r w:rsidR="00FF33E7">
        <w:rPr>
          <w:rFonts w:ascii="Cambria" w:hAnsi="Cambria"/>
          <w:lang w:val="fr-CH"/>
        </w:rPr>
        <w:t xml:space="preserve">Cela inclut l’entretien des bâtiments, les salaires du personnel, les frais de fonctionnement, les frais administratifs, les frais de scolarité, l’alimentation, les frais médicaux, </w:t>
      </w:r>
      <w:proofErr w:type="spellStart"/>
      <w:r w:rsidR="00FF33E7">
        <w:rPr>
          <w:rFonts w:ascii="Cambria" w:hAnsi="Cambria"/>
          <w:lang w:val="fr-CH"/>
        </w:rPr>
        <w:t>etc</w:t>
      </w:r>
      <w:proofErr w:type="spellEnd"/>
      <w:r w:rsidR="00FF33E7">
        <w:rPr>
          <w:rFonts w:ascii="Cambria" w:hAnsi="Cambria"/>
          <w:lang w:val="fr-CH"/>
        </w:rPr>
        <w:t>)</w:t>
      </w:r>
    </w:p>
    <w:p w14:paraId="0519875F" w14:textId="77777777" w:rsidR="000E3026" w:rsidRDefault="00747E09" w:rsidP="00E25CEC">
      <w:pPr>
        <w:spacing w:after="120"/>
        <w:jc w:val="both"/>
        <w:rPr>
          <w:rFonts w:ascii="Cambria" w:hAnsi="Cambria"/>
          <w:lang w:val="fr-CH"/>
        </w:rPr>
      </w:pPr>
      <w:r w:rsidRPr="00E25CEC">
        <w:rPr>
          <w:rFonts w:ascii="Cambria" w:hAnsi="Cambria"/>
          <w:lang w:val="fr-CH"/>
        </w:rPr>
        <w:t>En contrepartie le parrain recevra régulièrement des informations de la vie des enfants via un bulletin d’information</w:t>
      </w:r>
      <w:r w:rsidR="00E25CEC">
        <w:rPr>
          <w:rFonts w:ascii="Cambria" w:hAnsi="Cambria"/>
          <w:lang w:val="fr-CH"/>
        </w:rPr>
        <w:t xml:space="preserve"> (sur papier ou par email)</w:t>
      </w:r>
      <w:r w:rsidRPr="00E25CEC">
        <w:rPr>
          <w:rFonts w:ascii="Cambria" w:hAnsi="Cambria"/>
          <w:lang w:val="fr-CH"/>
        </w:rPr>
        <w:t xml:space="preserve">. </w:t>
      </w:r>
    </w:p>
    <w:p w14:paraId="5C03A7E6" w14:textId="25B91D5D" w:rsidR="00747E09" w:rsidRPr="00E25CEC" w:rsidRDefault="00747E09" w:rsidP="00E25CEC">
      <w:pPr>
        <w:spacing w:after="120"/>
        <w:jc w:val="both"/>
        <w:rPr>
          <w:rFonts w:ascii="Cambria" w:hAnsi="Cambria"/>
          <w:lang w:val="fr-CH"/>
        </w:rPr>
      </w:pPr>
      <w:r w:rsidRPr="00E25CEC">
        <w:rPr>
          <w:rFonts w:ascii="Cambria" w:hAnsi="Cambria"/>
          <w:lang w:val="fr-CH"/>
        </w:rPr>
        <w:t>Enfin les parrains peuvent s’ils le désirent correspondre avec les enfants.</w:t>
      </w:r>
    </w:p>
    <w:p w14:paraId="74AE38FA" w14:textId="3F6AFB4A" w:rsidR="000E3026" w:rsidRPr="000E3026" w:rsidRDefault="00747E09" w:rsidP="000E3026">
      <w:pPr>
        <w:spacing w:after="120"/>
        <w:jc w:val="both"/>
        <w:rPr>
          <w:rFonts w:ascii="Cambria" w:hAnsi="Cambria"/>
          <w:lang w:val="fr-CH"/>
        </w:rPr>
      </w:pPr>
      <w:r w:rsidRPr="00E25CEC">
        <w:rPr>
          <w:rFonts w:ascii="Cambria" w:hAnsi="Cambria"/>
          <w:lang w:val="fr-CH"/>
        </w:rPr>
        <w:lastRenderedPageBreak/>
        <w:t xml:space="preserve">Vos dons* réguliers font vivre le </w:t>
      </w:r>
      <w:r w:rsidR="00A41D5C">
        <w:rPr>
          <w:rFonts w:ascii="Cambria" w:hAnsi="Cambria"/>
          <w:lang w:val="fr-CH"/>
        </w:rPr>
        <w:t>C</w:t>
      </w:r>
      <w:r w:rsidRPr="00E25CEC">
        <w:rPr>
          <w:rFonts w:ascii="Cambria" w:hAnsi="Cambria"/>
          <w:lang w:val="fr-CH"/>
        </w:rPr>
        <w:t xml:space="preserve">entre. À titre indicatif, </w:t>
      </w:r>
      <w:r w:rsidR="00DC2DCB">
        <w:rPr>
          <w:rFonts w:ascii="Cambria" w:hAnsi="Cambria"/>
          <w:lang w:val="fr-CH"/>
        </w:rPr>
        <w:t>cinq</w:t>
      </w:r>
      <w:r w:rsidRPr="00E25CEC">
        <w:rPr>
          <w:rFonts w:ascii="Cambria" w:hAnsi="Cambria"/>
          <w:lang w:val="fr-CH"/>
        </w:rPr>
        <w:t xml:space="preserve"> types de prises en charge sont présentés ci-dessous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4"/>
        <w:gridCol w:w="6434"/>
        <w:gridCol w:w="1026"/>
      </w:tblGrid>
      <w:tr w:rsidR="00747E09" w:rsidRPr="00DC2DCB" w14:paraId="7C2A1E4D" w14:textId="77777777" w:rsidTr="00DC2DCB">
        <w:trPr>
          <w:tblCellSpacing w:w="15" w:type="dxa"/>
        </w:trPr>
        <w:tc>
          <w:tcPr>
            <w:tcW w:w="856" w:type="pct"/>
            <w:shd w:val="clear" w:color="auto" w:fill="auto"/>
            <w:vAlign w:val="center"/>
            <w:hideMark/>
          </w:tcPr>
          <w:p w14:paraId="0B8F9F76" w14:textId="77777777" w:rsidR="00747E09" w:rsidRPr="00DC2DCB" w:rsidRDefault="00747E09" w:rsidP="00FD71DA">
            <w:pPr>
              <w:spacing w:after="0"/>
              <w:jc w:val="center"/>
              <w:rPr>
                <w:rFonts w:ascii="Arial Narrow" w:eastAsia="Times New Roman" w:hAnsi="Arial Narrow"/>
                <w:b/>
                <w:bCs/>
                <w:sz w:val="20"/>
                <w:szCs w:val="20"/>
                <w:lang w:eastAsia="fr-FR"/>
              </w:rPr>
            </w:pPr>
            <w:r w:rsidRPr="00DC2DCB">
              <w:rPr>
                <w:rFonts w:ascii="Arial Narrow" w:eastAsia="Times New Roman" w:hAnsi="Arial Narrow"/>
                <w:b/>
                <w:bCs/>
                <w:sz w:val="20"/>
                <w:szCs w:val="20"/>
                <w:lang w:eastAsia="fr-FR"/>
              </w:rPr>
              <w:t>Prise en charge complète</w:t>
            </w:r>
          </w:p>
        </w:tc>
        <w:tc>
          <w:tcPr>
            <w:tcW w:w="3537" w:type="pct"/>
            <w:shd w:val="clear" w:color="auto" w:fill="auto"/>
            <w:vAlign w:val="center"/>
            <w:hideMark/>
          </w:tcPr>
          <w:p w14:paraId="1FE52E69" w14:textId="77777777" w:rsidR="00747E09" w:rsidRPr="00DC2DCB" w:rsidRDefault="00747E09" w:rsidP="00FD71DA">
            <w:pPr>
              <w:spacing w:after="0"/>
              <w:rPr>
                <w:rFonts w:ascii="Arial Narrow" w:eastAsia="Times New Roman" w:hAnsi="Arial Narrow"/>
                <w:sz w:val="20"/>
                <w:szCs w:val="20"/>
                <w:lang w:eastAsia="fr-FR"/>
              </w:rPr>
            </w:pPr>
            <w:r w:rsidRPr="00DC2DCB">
              <w:rPr>
                <w:rFonts w:ascii="Arial Narrow" w:eastAsia="Times New Roman" w:hAnsi="Arial Narrow"/>
                <w:sz w:val="20"/>
                <w:szCs w:val="20"/>
                <w:lang w:eastAsia="fr-FR"/>
              </w:rPr>
              <w:t xml:space="preserve">+ La prise en charge d’un enfant (nourriture, santé, vêtements, scolarisation, soutien scolaire, activités extra-scolaires) ; </w:t>
            </w:r>
          </w:p>
          <w:p w14:paraId="363242FE" w14:textId="77777777" w:rsidR="00747E09" w:rsidRPr="00DC2DCB" w:rsidRDefault="00747E09" w:rsidP="00FD71DA">
            <w:pPr>
              <w:spacing w:after="0"/>
              <w:rPr>
                <w:rFonts w:ascii="Arial Narrow" w:eastAsia="Times New Roman" w:hAnsi="Arial Narrow"/>
                <w:sz w:val="20"/>
                <w:szCs w:val="20"/>
                <w:lang w:eastAsia="fr-FR"/>
              </w:rPr>
            </w:pPr>
            <w:r w:rsidRPr="00DC2DCB">
              <w:rPr>
                <w:rFonts w:ascii="Arial Narrow" w:eastAsia="Times New Roman" w:hAnsi="Arial Narrow"/>
                <w:sz w:val="20"/>
                <w:szCs w:val="20"/>
                <w:lang w:eastAsia="fr-FR"/>
              </w:rPr>
              <w:t xml:space="preserve">+ La prise en charge des frais de fonctionnement (entretien bâtiments et équipements) ; </w:t>
            </w:r>
          </w:p>
          <w:p w14:paraId="4140E3BD" w14:textId="522BACA8" w:rsidR="00747E09" w:rsidRPr="00DC2DCB" w:rsidRDefault="00747E09" w:rsidP="00FD71DA">
            <w:pPr>
              <w:spacing w:after="0"/>
              <w:rPr>
                <w:rFonts w:ascii="Arial Narrow" w:eastAsia="Times New Roman" w:hAnsi="Arial Narrow"/>
                <w:sz w:val="20"/>
                <w:szCs w:val="20"/>
                <w:lang w:eastAsia="fr-FR"/>
              </w:rPr>
            </w:pPr>
            <w:r w:rsidRPr="00DC2DCB">
              <w:rPr>
                <w:rFonts w:ascii="Arial Narrow" w:eastAsia="Times New Roman" w:hAnsi="Arial Narrow"/>
                <w:sz w:val="20"/>
                <w:szCs w:val="20"/>
                <w:lang w:eastAsia="fr-FR"/>
              </w:rPr>
              <w:t xml:space="preserve">+ </w:t>
            </w:r>
            <w:r w:rsidR="00A41D5C" w:rsidRPr="00DC2DCB">
              <w:rPr>
                <w:rFonts w:ascii="Arial Narrow" w:eastAsia="Times New Roman" w:hAnsi="Arial Narrow"/>
                <w:sz w:val="20"/>
                <w:szCs w:val="20"/>
                <w:lang w:eastAsia="fr-FR"/>
              </w:rPr>
              <w:t>La prise en charge d</w:t>
            </w:r>
            <w:r w:rsidRPr="00DC2DCB">
              <w:rPr>
                <w:rFonts w:ascii="Arial Narrow" w:eastAsia="Times New Roman" w:hAnsi="Arial Narrow"/>
                <w:sz w:val="20"/>
                <w:szCs w:val="20"/>
                <w:lang w:eastAsia="fr-FR"/>
              </w:rPr>
              <w:t xml:space="preserve">es salaires du personnel encadrant et la gestion administrative et financière du </w:t>
            </w:r>
            <w:r w:rsidR="00A41D5C" w:rsidRPr="00DC2DCB">
              <w:rPr>
                <w:rFonts w:ascii="Arial Narrow" w:eastAsia="Times New Roman" w:hAnsi="Arial Narrow"/>
                <w:sz w:val="20"/>
                <w:szCs w:val="20"/>
                <w:lang w:eastAsia="fr-FR"/>
              </w:rPr>
              <w:t>C</w:t>
            </w:r>
            <w:r w:rsidRPr="00DC2DCB">
              <w:rPr>
                <w:rFonts w:ascii="Arial Narrow" w:eastAsia="Times New Roman" w:hAnsi="Arial Narrow"/>
                <w:sz w:val="20"/>
                <w:szCs w:val="20"/>
                <w:lang w:eastAsia="fr-FR"/>
              </w:rPr>
              <w:t>entre</w:t>
            </w:r>
          </w:p>
        </w:tc>
        <w:tc>
          <w:tcPr>
            <w:tcW w:w="542" w:type="pct"/>
          </w:tcPr>
          <w:p w14:paraId="716D9EDA" w14:textId="77777777" w:rsidR="00747E09" w:rsidRPr="00DC2DCB" w:rsidRDefault="00747E09" w:rsidP="00FD71DA">
            <w:pPr>
              <w:spacing w:after="0"/>
              <w:jc w:val="center"/>
              <w:rPr>
                <w:rFonts w:ascii="Arial Narrow" w:eastAsia="Times New Roman" w:hAnsi="Arial Narrow"/>
                <w:sz w:val="20"/>
                <w:szCs w:val="20"/>
                <w:lang w:eastAsia="fr-FR"/>
              </w:rPr>
            </w:pPr>
          </w:p>
          <w:p w14:paraId="2B120088" w14:textId="77777777" w:rsidR="00747E09" w:rsidRPr="00DC2DCB" w:rsidRDefault="00747E09" w:rsidP="00DC2DCB">
            <w:pPr>
              <w:spacing w:after="0"/>
              <w:rPr>
                <w:rFonts w:ascii="Arial Narrow" w:eastAsia="Times New Roman" w:hAnsi="Arial Narrow"/>
                <w:sz w:val="20"/>
                <w:szCs w:val="20"/>
                <w:lang w:eastAsia="fr-FR"/>
              </w:rPr>
            </w:pPr>
          </w:p>
          <w:p w14:paraId="6CAB2151" w14:textId="71277456" w:rsidR="00747E09" w:rsidRPr="00DC2DCB" w:rsidRDefault="00DC2DCB" w:rsidP="00FD71DA">
            <w:pPr>
              <w:spacing w:after="0"/>
              <w:jc w:val="center"/>
              <w:rPr>
                <w:rFonts w:ascii="Arial Narrow" w:eastAsia="Times New Roman" w:hAnsi="Arial Narrow"/>
                <w:sz w:val="20"/>
                <w:szCs w:val="20"/>
                <w:lang w:eastAsia="fr-FR"/>
              </w:rPr>
            </w:pPr>
            <w:r>
              <w:rPr>
                <w:rFonts w:ascii="Arial Narrow" w:eastAsia="Times New Roman" w:hAnsi="Arial Narrow"/>
                <w:sz w:val="20"/>
                <w:szCs w:val="20"/>
                <w:lang w:eastAsia="fr-FR"/>
              </w:rPr>
              <w:t>~</w:t>
            </w:r>
            <w:r w:rsidR="00747E09" w:rsidRPr="00DC2DCB">
              <w:rPr>
                <w:rFonts w:ascii="Arial Narrow" w:eastAsia="Times New Roman" w:hAnsi="Arial Narrow"/>
                <w:sz w:val="20"/>
                <w:szCs w:val="20"/>
                <w:lang w:eastAsia="fr-FR"/>
              </w:rPr>
              <w:t>140€/mois</w:t>
            </w:r>
            <w:r w:rsidR="00FF33E7">
              <w:rPr>
                <w:rFonts w:ascii="Arial Narrow" w:eastAsia="Times New Roman" w:hAnsi="Arial Narrow"/>
                <w:sz w:val="20"/>
                <w:szCs w:val="20"/>
                <w:lang w:eastAsia="fr-FR"/>
              </w:rPr>
              <w:t>*</w:t>
            </w:r>
          </w:p>
        </w:tc>
      </w:tr>
      <w:tr w:rsidR="00747E09" w:rsidRPr="00DC2DCB" w14:paraId="794185A0" w14:textId="77777777" w:rsidTr="00DC2DCB">
        <w:trPr>
          <w:tblCellSpacing w:w="15" w:type="dxa"/>
        </w:trPr>
        <w:tc>
          <w:tcPr>
            <w:tcW w:w="856" w:type="pct"/>
            <w:shd w:val="clear" w:color="auto" w:fill="auto"/>
            <w:vAlign w:val="center"/>
          </w:tcPr>
          <w:p w14:paraId="76D9762B" w14:textId="77777777" w:rsidR="00747E09" w:rsidRPr="00DC2DCB" w:rsidRDefault="00747E09" w:rsidP="00FD71DA">
            <w:pPr>
              <w:spacing w:after="0"/>
              <w:jc w:val="center"/>
              <w:rPr>
                <w:rFonts w:ascii="Arial Narrow" w:eastAsia="Times New Roman" w:hAnsi="Arial Narrow"/>
                <w:b/>
                <w:bCs/>
                <w:sz w:val="20"/>
                <w:szCs w:val="20"/>
                <w:lang w:eastAsia="fr-FR"/>
              </w:rPr>
            </w:pPr>
            <w:r w:rsidRPr="00DC2DCB">
              <w:rPr>
                <w:rFonts w:ascii="Arial Narrow" w:eastAsia="Times New Roman" w:hAnsi="Arial Narrow"/>
                <w:b/>
                <w:bCs/>
                <w:sz w:val="20"/>
                <w:szCs w:val="20"/>
                <w:lang w:eastAsia="fr-FR"/>
              </w:rPr>
              <w:t>Prise en charge partielle</w:t>
            </w:r>
          </w:p>
        </w:tc>
        <w:tc>
          <w:tcPr>
            <w:tcW w:w="3537" w:type="pct"/>
            <w:shd w:val="clear" w:color="auto" w:fill="auto"/>
            <w:vAlign w:val="center"/>
          </w:tcPr>
          <w:p w14:paraId="0F9735C0" w14:textId="77777777" w:rsidR="00747E09" w:rsidRPr="00DC2DCB" w:rsidRDefault="00747E09" w:rsidP="00A41D5C">
            <w:pPr>
              <w:spacing w:after="0"/>
              <w:rPr>
                <w:rFonts w:ascii="Arial Narrow" w:eastAsia="Times New Roman" w:hAnsi="Arial Narrow"/>
                <w:sz w:val="20"/>
                <w:szCs w:val="20"/>
                <w:lang w:eastAsia="fr-FR"/>
              </w:rPr>
            </w:pPr>
            <w:r w:rsidRPr="00DC2DCB">
              <w:rPr>
                <w:rFonts w:ascii="Arial Narrow" w:eastAsia="Times New Roman" w:hAnsi="Arial Narrow"/>
                <w:sz w:val="20"/>
                <w:szCs w:val="20"/>
                <w:lang w:eastAsia="fr-FR"/>
              </w:rPr>
              <w:t xml:space="preserve">+ La prise en charge d’un enfant (nourriture, santé/hygiène, vêtements/chaussures, scolarisation, soutien scolaire, activités extra-scolaires, logistique) ; </w:t>
            </w:r>
          </w:p>
          <w:p w14:paraId="36F5D068" w14:textId="77777777" w:rsidR="00747E09" w:rsidRPr="00DC2DCB" w:rsidRDefault="00747E09" w:rsidP="00A41D5C">
            <w:pPr>
              <w:spacing w:after="0"/>
              <w:rPr>
                <w:rFonts w:ascii="Arial Narrow" w:hAnsi="Arial Narrow"/>
                <w:sz w:val="20"/>
                <w:szCs w:val="20"/>
              </w:rPr>
            </w:pPr>
            <w:r w:rsidRPr="00DC2DCB">
              <w:rPr>
                <w:rFonts w:ascii="Arial Narrow" w:eastAsia="Times New Roman" w:hAnsi="Arial Narrow"/>
                <w:sz w:val="20"/>
                <w:szCs w:val="20"/>
                <w:lang w:eastAsia="fr-FR"/>
              </w:rPr>
              <w:t>+ La prise en charge partielle de l’encadrement par des éducateurs spécialisés, psychologues et mères éducatrices.</w:t>
            </w:r>
          </w:p>
        </w:tc>
        <w:tc>
          <w:tcPr>
            <w:tcW w:w="542" w:type="pct"/>
          </w:tcPr>
          <w:p w14:paraId="5B17B345" w14:textId="77777777" w:rsidR="00747E09" w:rsidRPr="00DC2DCB" w:rsidRDefault="00747E09" w:rsidP="00DC2DCB">
            <w:pPr>
              <w:spacing w:after="0"/>
              <w:rPr>
                <w:rFonts w:ascii="Arial Narrow" w:eastAsia="Times New Roman" w:hAnsi="Arial Narrow"/>
                <w:sz w:val="20"/>
                <w:szCs w:val="20"/>
                <w:lang w:eastAsia="fr-FR"/>
              </w:rPr>
            </w:pPr>
          </w:p>
          <w:p w14:paraId="37455102" w14:textId="357CA99B" w:rsidR="00747E09" w:rsidRPr="00DC2DCB" w:rsidRDefault="00DC2DCB" w:rsidP="00FD71DA">
            <w:pPr>
              <w:spacing w:after="0"/>
              <w:jc w:val="center"/>
              <w:rPr>
                <w:rFonts w:ascii="Arial Narrow" w:eastAsia="Times New Roman" w:hAnsi="Arial Narrow"/>
                <w:sz w:val="20"/>
                <w:szCs w:val="20"/>
                <w:lang w:eastAsia="fr-FR"/>
              </w:rPr>
            </w:pPr>
            <w:r>
              <w:rPr>
                <w:rFonts w:ascii="Arial Narrow" w:eastAsia="Times New Roman" w:hAnsi="Arial Narrow"/>
                <w:sz w:val="20"/>
                <w:szCs w:val="20"/>
                <w:lang w:eastAsia="fr-FR"/>
              </w:rPr>
              <w:t>~</w:t>
            </w:r>
            <w:r w:rsidR="00747E09" w:rsidRPr="00DC2DCB">
              <w:rPr>
                <w:rFonts w:ascii="Arial Narrow" w:eastAsia="Times New Roman" w:hAnsi="Arial Narrow"/>
                <w:sz w:val="20"/>
                <w:szCs w:val="20"/>
                <w:lang w:eastAsia="fr-FR"/>
              </w:rPr>
              <w:t>110€/mois*</w:t>
            </w:r>
          </w:p>
        </w:tc>
      </w:tr>
      <w:tr w:rsidR="00747E09" w:rsidRPr="00DC2DCB" w14:paraId="4AB171B8" w14:textId="77777777" w:rsidTr="00DC2DCB">
        <w:trPr>
          <w:tblCellSpacing w:w="15" w:type="dxa"/>
        </w:trPr>
        <w:tc>
          <w:tcPr>
            <w:tcW w:w="856" w:type="pct"/>
            <w:shd w:val="clear" w:color="auto" w:fill="auto"/>
            <w:vAlign w:val="center"/>
            <w:hideMark/>
          </w:tcPr>
          <w:p w14:paraId="61B04B67" w14:textId="77777777" w:rsidR="00747E09" w:rsidRPr="00DC2DCB" w:rsidRDefault="00747E09" w:rsidP="00FD71DA">
            <w:pPr>
              <w:spacing w:after="0"/>
              <w:jc w:val="center"/>
              <w:rPr>
                <w:rFonts w:ascii="Arial Narrow" w:eastAsia="Times New Roman" w:hAnsi="Arial Narrow"/>
                <w:b/>
                <w:bCs/>
                <w:sz w:val="20"/>
                <w:szCs w:val="20"/>
                <w:lang w:eastAsia="fr-FR"/>
              </w:rPr>
            </w:pPr>
            <w:r w:rsidRPr="00DC2DCB">
              <w:rPr>
                <w:rFonts w:ascii="Arial Narrow" w:eastAsia="Times New Roman" w:hAnsi="Arial Narrow"/>
                <w:b/>
                <w:bCs/>
                <w:sz w:val="20"/>
                <w:szCs w:val="20"/>
                <w:lang w:eastAsia="fr-FR"/>
              </w:rPr>
              <w:t>Prise en charge de base</w:t>
            </w:r>
          </w:p>
        </w:tc>
        <w:tc>
          <w:tcPr>
            <w:tcW w:w="3537" w:type="pct"/>
            <w:shd w:val="clear" w:color="auto" w:fill="auto"/>
            <w:vAlign w:val="center"/>
            <w:hideMark/>
          </w:tcPr>
          <w:p w14:paraId="4349870F" w14:textId="77777777" w:rsidR="00747E09" w:rsidRPr="00DC2DCB" w:rsidRDefault="00747E09" w:rsidP="00A41D5C">
            <w:pPr>
              <w:spacing w:after="0"/>
              <w:rPr>
                <w:rFonts w:ascii="Arial Narrow" w:hAnsi="Arial Narrow"/>
                <w:sz w:val="20"/>
                <w:szCs w:val="20"/>
              </w:rPr>
            </w:pPr>
            <w:r w:rsidRPr="00DC2DCB">
              <w:rPr>
                <w:rFonts w:ascii="Arial Narrow" w:hAnsi="Arial Narrow"/>
                <w:sz w:val="20"/>
                <w:szCs w:val="20"/>
              </w:rPr>
              <w:t>+ La prise en charge d’un enfant (nourriture, santé/hygiène, vêtements/chaussures, scolarisation, soutien scolaire, activités extra-scolaires, logistique).</w:t>
            </w:r>
          </w:p>
        </w:tc>
        <w:tc>
          <w:tcPr>
            <w:tcW w:w="542" w:type="pct"/>
          </w:tcPr>
          <w:p w14:paraId="76CF1FB7" w14:textId="77777777" w:rsidR="00747E09" w:rsidRPr="00DC2DCB" w:rsidRDefault="00747E09" w:rsidP="00DC2DCB">
            <w:pPr>
              <w:spacing w:after="0"/>
              <w:rPr>
                <w:rFonts w:ascii="Arial Narrow" w:eastAsia="Times New Roman" w:hAnsi="Arial Narrow"/>
                <w:sz w:val="20"/>
                <w:szCs w:val="20"/>
                <w:lang w:eastAsia="fr-FR"/>
              </w:rPr>
            </w:pPr>
          </w:p>
          <w:p w14:paraId="0300A473" w14:textId="49A84DC1" w:rsidR="00747E09" w:rsidRPr="00DC2DCB" w:rsidRDefault="00DC2DCB" w:rsidP="00FD71DA">
            <w:pPr>
              <w:spacing w:after="0"/>
              <w:jc w:val="center"/>
              <w:rPr>
                <w:rFonts w:ascii="Arial Narrow" w:eastAsia="Times New Roman" w:hAnsi="Arial Narrow"/>
                <w:sz w:val="20"/>
                <w:szCs w:val="20"/>
                <w:lang w:eastAsia="fr-FR"/>
              </w:rPr>
            </w:pPr>
            <w:r>
              <w:rPr>
                <w:rFonts w:ascii="Arial Narrow" w:eastAsia="Times New Roman" w:hAnsi="Arial Narrow"/>
                <w:sz w:val="20"/>
                <w:szCs w:val="20"/>
                <w:lang w:eastAsia="fr-FR"/>
              </w:rPr>
              <w:t>~</w:t>
            </w:r>
            <w:r w:rsidR="00747E09" w:rsidRPr="00DC2DCB">
              <w:rPr>
                <w:rFonts w:ascii="Arial Narrow" w:eastAsia="Times New Roman" w:hAnsi="Arial Narrow"/>
                <w:sz w:val="20"/>
                <w:szCs w:val="20"/>
                <w:lang w:eastAsia="fr-FR"/>
              </w:rPr>
              <w:t>80€/mois*</w:t>
            </w:r>
          </w:p>
        </w:tc>
      </w:tr>
      <w:tr w:rsidR="00747E09" w:rsidRPr="00DC2DCB" w14:paraId="5E521A31" w14:textId="77777777" w:rsidTr="00DC2DCB">
        <w:trPr>
          <w:tblCellSpacing w:w="15" w:type="dxa"/>
        </w:trPr>
        <w:tc>
          <w:tcPr>
            <w:tcW w:w="856" w:type="pct"/>
            <w:shd w:val="clear" w:color="auto" w:fill="auto"/>
            <w:vAlign w:val="center"/>
          </w:tcPr>
          <w:p w14:paraId="1464848D" w14:textId="77777777" w:rsidR="00747E09" w:rsidRPr="00DC2DCB" w:rsidRDefault="00747E09" w:rsidP="00FD71DA">
            <w:pPr>
              <w:spacing w:after="0"/>
              <w:jc w:val="center"/>
              <w:rPr>
                <w:rFonts w:ascii="Arial Narrow" w:eastAsia="Times New Roman" w:hAnsi="Arial Narrow"/>
                <w:b/>
                <w:bCs/>
                <w:sz w:val="20"/>
                <w:szCs w:val="20"/>
                <w:lang w:eastAsia="fr-FR"/>
              </w:rPr>
            </w:pPr>
            <w:r w:rsidRPr="00DC2DCB">
              <w:rPr>
                <w:rFonts w:ascii="Arial Narrow" w:hAnsi="Arial Narrow" w:cs="AvantGarde-CondDemi"/>
                <w:b/>
                <w:bCs/>
                <w:sz w:val="20"/>
                <w:szCs w:val="20"/>
              </w:rPr>
              <w:t>P</w:t>
            </w:r>
            <w:proofErr w:type="spellStart"/>
            <w:r w:rsidRPr="00DC2DCB">
              <w:rPr>
                <w:rFonts w:ascii="Arial Narrow" w:hAnsi="Arial Narrow" w:cs="AvantGarde-CondDemi"/>
                <w:b/>
                <w:bCs/>
                <w:sz w:val="20"/>
                <w:szCs w:val="20"/>
                <w:lang w:val="fr-FR"/>
              </w:rPr>
              <w:t>rise</w:t>
            </w:r>
            <w:proofErr w:type="spellEnd"/>
            <w:r w:rsidRPr="00DC2DCB">
              <w:rPr>
                <w:rFonts w:ascii="Arial Narrow" w:hAnsi="Arial Narrow" w:cs="AvantGarde-CondDemi"/>
                <w:b/>
                <w:bCs/>
                <w:sz w:val="20"/>
                <w:szCs w:val="20"/>
                <w:lang w:val="fr-FR"/>
              </w:rPr>
              <w:t xml:space="preserve"> en charge élémentaire et scolarisation</w:t>
            </w:r>
          </w:p>
        </w:tc>
        <w:tc>
          <w:tcPr>
            <w:tcW w:w="3537" w:type="pct"/>
            <w:shd w:val="clear" w:color="auto" w:fill="auto"/>
            <w:vAlign w:val="center"/>
          </w:tcPr>
          <w:p w14:paraId="6F3DE47F" w14:textId="77777777" w:rsidR="00747E09" w:rsidRPr="00DC2DCB" w:rsidRDefault="00747E09" w:rsidP="00A41D5C">
            <w:pPr>
              <w:spacing w:after="0"/>
              <w:rPr>
                <w:rFonts w:ascii="Arial Narrow" w:hAnsi="Arial Narrow"/>
                <w:sz w:val="20"/>
                <w:szCs w:val="20"/>
              </w:rPr>
            </w:pPr>
            <w:r w:rsidRPr="00DC2DCB">
              <w:rPr>
                <w:rFonts w:ascii="Arial Narrow" w:hAnsi="Arial Narrow"/>
                <w:sz w:val="20"/>
                <w:szCs w:val="20"/>
              </w:rPr>
              <w:t>+ La prise en charge d’un enfant (nourriture, + scolarisation, soutien scolaire, activités extra-scolaires</w:t>
            </w:r>
          </w:p>
        </w:tc>
        <w:tc>
          <w:tcPr>
            <w:tcW w:w="542" w:type="pct"/>
          </w:tcPr>
          <w:p w14:paraId="3473BCB8" w14:textId="77777777" w:rsidR="00747E09" w:rsidRPr="00DC2DCB" w:rsidRDefault="00747E09" w:rsidP="00FD71DA">
            <w:pPr>
              <w:spacing w:after="0"/>
              <w:jc w:val="center"/>
              <w:rPr>
                <w:rFonts w:ascii="Arial Narrow" w:eastAsia="Times New Roman" w:hAnsi="Arial Narrow"/>
                <w:sz w:val="20"/>
                <w:szCs w:val="20"/>
                <w:lang w:eastAsia="fr-FR"/>
              </w:rPr>
            </w:pPr>
          </w:p>
          <w:p w14:paraId="571BBDED" w14:textId="11A6F637" w:rsidR="00747E09" w:rsidRPr="00DC2DCB" w:rsidRDefault="00DC2DCB" w:rsidP="00FD71DA">
            <w:pPr>
              <w:spacing w:after="0"/>
              <w:jc w:val="center"/>
              <w:rPr>
                <w:rFonts w:ascii="Arial Narrow" w:eastAsia="Times New Roman" w:hAnsi="Arial Narrow"/>
                <w:sz w:val="20"/>
                <w:szCs w:val="20"/>
                <w:lang w:eastAsia="fr-FR"/>
              </w:rPr>
            </w:pPr>
            <w:r>
              <w:rPr>
                <w:rFonts w:ascii="Arial Narrow" w:eastAsia="Times New Roman" w:hAnsi="Arial Narrow"/>
                <w:sz w:val="20"/>
                <w:szCs w:val="20"/>
                <w:lang w:eastAsia="fr-FR"/>
              </w:rPr>
              <w:t>~</w:t>
            </w:r>
            <w:r w:rsidR="00747E09" w:rsidRPr="00DC2DCB">
              <w:rPr>
                <w:rFonts w:ascii="Arial Narrow" w:eastAsia="Times New Roman" w:hAnsi="Arial Narrow"/>
                <w:sz w:val="20"/>
                <w:szCs w:val="20"/>
                <w:lang w:eastAsia="fr-FR"/>
              </w:rPr>
              <w:t>60€/mois*</w:t>
            </w:r>
          </w:p>
        </w:tc>
      </w:tr>
      <w:tr w:rsidR="00747E09" w:rsidRPr="00DC2DCB" w14:paraId="1F8EBE78" w14:textId="77777777" w:rsidTr="00DC2DCB">
        <w:trPr>
          <w:tblCellSpacing w:w="15" w:type="dxa"/>
        </w:trPr>
        <w:tc>
          <w:tcPr>
            <w:tcW w:w="856" w:type="pct"/>
            <w:shd w:val="clear" w:color="auto" w:fill="auto"/>
            <w:vAlign w:val="center"/>
          </w:tcPr>
          <w:p w14:paraId="0EC3B5A0" w14:textId="77777777" w:rsidR="00747E09" w:rsidRPr="00DC2DCB" w:rsidRDefault="00747E09" w:rsidP="00FD71DA">
            <w:pPr>
              <w:spacing w:after="0"/>
              <w:jc w:val="center"/>
              <w:rPr>
                <w:rFonts w:ascii="Arial Narrow" w:eastAsia="Times New Roman" w:hAnsi="Arial Narrow"/>
                <w:b/>
                <w:bCs/>
                <w:sz w:val="20"/>
                <w:szCs w:val="20"/>
                <w:lang w:eastAsia="fr-FR"/>
              </w:rPr>
            </w:pPr>
            <w:r w:rsidRPr="00DC2DCB">
              <w:rPr>
                <w:rFonts w:ascii="Arial Narrow" w:hAnsi="Arial Narrow" w:cs="AvantGarde-CondDemi"/>
                <w:b/>
                <w:bCs/>
                <w:sz w:val="20"/>
                <w:szCs w:val="20"/>
              </w:rPr>
              <w:t>Prise</w:t>
            </w:r>
            <w:r w:rsidRPr="00DC2DCB">
              <w:rPr>
                <w:rFonts w:ascii="Arial Narrow" w:hAnsi="Arial Narrow" w:cs="AvantGarde-CondDemi"/>
                <w:b/>
                <w:bCs/>
                <w:sz w:val="20"/>
                <w:szCs w:val="20"/>
                <w:lang w:val="fr-FR"/>
              </w:rPr>
              <w:t xml:space="preserve"> en charge élémentaire</w:t>
            </w:r>
          </w:p>
        </w:tc>
        <w:tc>
          <w:tcPr>
            <w:tcW w:w="3537" w:type="pct"/>
            <w:shd w:val="clear" w:color="auto" w:fill="auto"/>
            <w:vAlign w:val="center"/>
          </w:tcPr>
          <w:p w14:paraId="051B7D37" w14:textId="77777777" w:rsidR="00747E09" w:rsidRPr="00DC2DCB" w:rsidRDefault="00747E09" w:rsidP="00A41D5C">
            <w:pPr>
              <w:spacing w:after="0"/>
              <w:rPr>
                <w:rFonts w:ascii="Arial Narrow" w:hAnsi="Arial Narrow"/>
                <w:sz w:val="20"/>
                <w:szCs w:val="20"/>
              </w:rPr>
            </w:pPr>
            <w:r w:rsidRPr="00DC2DCB">
              <w:rPr>
                <w:rFonts w:ascii="Arial Narrow" w:hAnsi="Arial Narrow" w:cs="AvantGarde-CondDemi"/>
                <w:sz w:val="20"/>
                <w:szCs w:val="20"/>
                <w:lang w:val="fr-FR"/>
              </w:rPr>
              <w:t xml:space="preserve">+ </w:t>
            </w:r>
            <w:r w:rsidRPr="00DC2DCB">
              <w:rPr>
                <w:rFonts w:ascii="Arial Narrow" w:hAnsi="Arial Narrow" w:cs="AvantGarde-CondDemi"/>
                <w:sz w:val="20"/>
                <w:szCs w:val="20"/>
              </w:rPr>
              <w:t xml:space="preserve">La </w:t>
            </w:r>
            <w:r w:rsidRPr="00DC2DCB">
              <w:rPr>
                <w:rFonts w:ascii="Arial Narrow" w:hAnsi="Arial Narrow" w:cs="AvantGarde-CondDemi"/>
                <w:sz w:val="20"/>
                <w:szCs w:val="20"/>
                <w:lang w:val="fr-FR"/>
              </w:rPr>
              <w:t>prise en charge d’un enfant en nourriture</w:t>
            </w:r>
          </w:p>
        </w:tc>
        <w:tc>
          <w:tcPr>
            <w:tcW w:w="542" w:type="pct"/>
          </w:tcPr>
          <w:p w14:paraId="0A9F6267" w14:textId="4D404FE8" w:rsidR="00747E09" w:rsidRPr="00DC2DCB" w:rsidRDefault="00DC2DCB" w:rsidP="00FD71DA">
            <w:pPr>
              <w:spacing w:after="0"/>
              <w:jc w:val="center"/>
              <w:rPr>
                <w:rFonts w:ascii="Arial Narrow" w:eastAsia="Times New Roman" w:hAnsi="Arial Narrow"/>
                <w:sz w:val="20"/>
                <w:szCs w:val="20"/>
                <w:lang w:eastAsia="fr-FR"/>
              </w:rPr>
            </w:pPr>
            <w:r>
              <w:rPr>
                <w:rFonts w:ascii="Arial Narrow" w:eastAsia="Times New Roman" w:hAnsi="Arial Narrow"/>
                <w:sz w:val="20"/>
                <w:szCs w:val="20"/>
                <w:lang w:eastAsia="fr-FR"/>
              </w:rPr>
              <w:t>~</w:t>
            </w:r>
            <w:r w:rsidR="00747E09" w:rsidRPr="00DC2DCB">
              <w:rPr>
                <w:rFonts w:ascii="Arial Narrow" w:eastAsia="Times New Roman" w:hAnsi="Arial Narrow"/>
                <w:sz w:val="20"/>
                <w:szCs w:val="20"/>
                <w:lang w:eastAsia="fr-FR"/>
              </w:rPr>
              <w:t>35€/mois*</w:t>
            </w:r>
          </w:p>
        </w:tc>
      </w:tr>
    </w:tbl>
    <w:p w14:paraId="3E9161C2" w14:textId="77777777" w:rsidR="00DC2DCB" w:rsidRPr="00DC2DCB" w:rsidRDefault="00DC2DCB" w:rsidP="00DC2DCB">
      <w:pPr>
        <w:autoSpaceDE w:val="0"/>
        <w:autoSpaceDN w:val="0"/>
        <w:adjustRightInd w:val="0"/>
        <w:spacing w:after="0"/>
        <w:rPr>
          <w:rFonts w:ascii="Arial" w:hAnsi="Arial" w:cs="Arial"/>
          <w:i/>
          <w:iCs/>
          <w:sz w:val="18"/>
          <w:szCs w:val="18"/>
        </w:rPr>
      </w:pPr>
      <w:r w:rsidRPr="00DC2DCB">
        <w:rPr>
          <w:rFonts w:ascii="Arial" w:hAnsi="Arial" w:cs="Arial"/>
          <w:i/>
          <w:iCs/>
          <w:sz w:val="18"/>
          <w:szCs w:val="18"/>
          <w:lang w:val="fr-FR"/>
        </w:rPr>
        <w:t xml:space="preserve">*Les dons sont déductibles des impôts selon la réglementation du pays (Plus d’informations sur notre site web : </w:t>
      </w:r>
      <w:hyperlink r:id="rId10" w:history="1">
        <w:r w:rsidRPr="00DC2DCB">
          <w:rPr>
            <w:rStyle w:val="Lienhypertexte"/>
            <w:rFonts w:ascii="Arial" w:hAnsi="Arial" w:cs="Arial"/>
            <w:i/>
            <w:iCs/>
            <w:sz w:val="18"/>
            <w:szCs w:val="18"/>
          </w:rPr>
          <w:t>www.soleil.lu</w:t>
        </w:r>
      </w:hyperlink>
      <w:r w:rsidRPr="00DC2DCB">
        <w:rPr>
          <w:rFonts w:ascii="Arial" w:hAnsi="Arial" w:cs="Arial"/>
          <w:i/>
          <w:iCs/>
          <w:sz w:val="18"/>
          <w:szCs w:val="18"/>
          <w:lang w:val="fr-FR"/>
        </w:rPr>
        <w:t>).</w:t>
      </w:r>
    </w:p>
    <w:p w14:paraId="4BC73ECA" w14:textId="77777777" w:rsidR="00DC2DCB" w:rsidRPr="00DC2DCB" w:rsidRDefault="00DC2DCB" w:rsidP="00DC2DCB">
      <w:pPr>
        <w:autoSpaceDE w:val="0"/>
        <w:autoSpaceDN w:val="0"/>
        <w:adjustRightInd w:val="0"/>
        <w:spacing w:after="0" w:line="240" w:lineRule="auto"/>
        <w:rPr>
          <w:rFonts w:ascii="Arial" w:hAnsi="Arial" w:cs="Arial"/>
          <w:i/>
          <w:iCs/>
          <w:sz w:val="18"/>
          <w:szCs w:val="18"/>
          <w:lang w:val="fr-FR"/>
        </w:rPr>
      </w:pPr>
    </w:p>
    <w:p w14:paraId="35C0B6AE" w14:textId="77777777" w:rsidR="00DC2DCB" w:rsidRPr="00DC2DCB" w:rsidRDefault="00DC2DCB" w:rsidP="00DC2DCB">
      <w:pPr>
        <w:autoSpaceDE w:val="0"/>
        <w:autoSpaceDN w:val="0"/>
        <w:adjustRightInd w:val="0"/>
        <w:spacing w:after="0" w:line="240" w:lineRule="auto"/>
        <w:rPr>
          <w:rFonts w:ascii="Arial" w:hAnsi="Arial" w:cs="Arial"/>
          <w:i/>
          <w:iCs/>
          <w:sz w:val="18"/>
          <w:szCs w:val="18"/>
          <w:lang w:val="fr-FR"/>
        </w:rPr>
      </w:pPr>
      <w:r w:rsidRPr="00DC2DCB">
        <w:rPr>
          <w:rFonts w:ascii="Arial" w:hAnsi="Arial" w:cs="Arial"/>
          <w:i/>
          <w:iCs/>
          <w:sz w:val="18"/>
          <w:szCs w:val="18"/>
          <w:lang w:val="fr-FR"/>
        </w:rPr>
        <w:t>Pour les autres formes de dons (don unique, don en nature, legs, sponsoring et don d’entreprise), merci de nous contacter.</w:t>
      </w:r>
    </w:p>
    <w:p w14:paraId="422DCC26" w14:textId="77777777" w:rsidR="00747E09" w:rsidRPr="00E25CEC" w:rsidRDefault="00747E09" w:rsidP="00747E09">
      <w:pPr>
        <w:rPr>
          <w:rFonts w:ascii="Cambria" w:hAnsi="Cambria"/>
          <w:i/>
          <w:lang w:val="fr-CH"/>
        </w:rPr>
      </w:pPr>
    </w:p>
    <w:p w14:paraId="71FD9D60" w14:textId="09970D15" w:rsidR="00747E09" w:rsidRPr="00DC2DCB" w:rsidRDefault="00173F9A" w:rsidP="00747E09">
      <w:pPr>
        <w:rPr>
          <w:rFonts w:ascii="Cambria" w:hAnsi="Cambria"/>
          <w:b/>
          <w:bCs/>
          <w:lang w:val="fr-CH"/>
        </w:rPr>
      </w:pPr>
      <w:r>
        <w:rPr>
          <w:rFonts w:ascii="Cambria" w:hAnsi="Cambria"/>
          <w:b/>
          <w:bCs/>
          <w:noProof/>
          <w:lang w:val="fr-CH"/>
        </w:rPr>
        <w:drawing>
          <wp:anchor distT="0" distB="0" distL="114300" distR="114300" simplePos="0" relativeHeight="251659264" behindDoc="1" locked="0" layoutInCell="1" allowOverlap="1" wp14:anchorId="77E1A179" wp14:editId="54E4BEF2">
            <wp:simplePos x="0" y="0"/>
            <wp:positionH relativeFrom="column">
              <wp:posOffset>2932429</wp:posOffset>
            </wp:positionH>
            <wp:positionV relativeFrom="paragraph">
              <wp:posOffset>737235</wp:posOffset>
            </wp:positionV>
            <wp:extent cx="3069517" cy="2049780"/>
            <wp:effectExtent l="0" t="0" r="0" b="7620"/>
            <wp:wrapNone/>
            <wp:docPr id="8765310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31031" name="Image 876531031"/>
                    <pic:cNvPicPr/>
                  </pic:nvPicPr>
                  <pic:blipFill>
                    <a:blip r:embed="rId11" cstate="print">
                      <a:extLst>
                        <a:ext uri="{28A0092B-C50C-407E-A947-70E740481C1C}">
                          <a14:useLocalDpi xmlns:a14="http://schemas.microsoft.com/office/drawing/2010/main"/>
                        </a:ext>
                      </a:extLst>
                    </a:blip>
                    <a:stretch>
                      <a:fillRect/>
                    </a:stretch>
                  </pic:blipFill>
                  <pic:spPr>
                    <a:xfrm>
                      <a:off x="0" y="0"/>
                      <a:ext cx="3073064" cy="2052148"/>
                    </a:xfrm>
                    <a:prstGeom prst="rect">
                      <a:avLst/>
                    </a:prstGeom>
                  </pic:spPr>
                </pic:pic>
              </a:graphicData>
            </a:graphic>
            <wp14:sizeRelH relativeFrom="margin">
              <wp14:pctWidth>0</wp14:pctWidth>
            </wp14:sizeRelH>
            <wp14:sizeRelV relativeFrom="margin">
              <wp14:pctHeight>0</wp14:pctHeight>
            </wp14:sizeRelV>
          </wp:anchor>
        </w:drawing>
      </w:r>
      <w:r w:rsidR="00FF33E7">
        <w:rPr>
          <w:noProof/>
        </w:rPr>
        <w:drawing>
          <wp:anchor distT="0" distB="0" distL="114300" distR="114300" simplePos="0" relativeHeight="251658240" behindDoc="1" locked="0" layoutInCell="1" allowOverlap="1" wp14:anchorId="7E5869FA" wp14:editId="35CE3F11">
            <wp:simplePos x="0" y="0"/>
            <wp:positionH relativeFrom="column">
              <wp:posOffset>56515</wp:posOffset>
            </wp:positionH>
            <wp:positionV relativeFrom="paragraph">
              <wp:posOffset>725170</wp:posOffset>
            </wp:positionV>
            <wp:extent cx="2767330" cy="207391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67330" cy="2073910"/>
                    </a:xfrm>
                    <a:prstGeom prst="rect">
                      <a:avLst/>
                    </a:prstGeom>
                    <a:noFill/>
                  </pic:spPr>
                </pic:pic>
              </a:graphicData>
            </a:graphic>
            <wp14:sizeRelH relativeFrom="page">
              <wp14:pctWidth>0</wp14:pctWidth>
            </wp14:sizeRelH>
            <wp14:sizeRelV relativeFrom="page">
              <wp14:pctHeight>0</wp14:pctHeight>
            </wp14:sizeRelV>
          </wp:anchor>
        </w:drawing>
      </w:r>
      <w:r w:rsidR="00747E09" w:rsidRPr="00E050BF">
        <w:rPr>
          <w:rFonts w:ascii="Cambria" w:hAnsi="Cambria"/>
          <w:b/>
          <w:bCs/>
        </w:rPr>
        <w:t>P</w:t>
      </w:r>
      <w:proofErr w:type="spellStart"/>
      <w:r w:rsidR="00747E09" w:rsidRPr="00DC2DCB">
        <w:rPr>
          <w:rFonts w:ascii="Cambria" w:hAnsi="Cambria"/>
          <w:b/>
          <w:bCs/>
          <w:lang w:val="fr-CH"/>
        </w:rPr>
        <w:t>our</w:t>
      </w:r>
      <w:proofErr w:type="spellEnd"/>
      <w:r w:rsidR="00747E09" w:rsidRPr="00DC2DCB">
        <w:rPr>
          <w:rFonts w:ascii="Cambria" w:hAnsi="Cambria"/>
          <w:b/>
          <w:bCs/>
          <w:lang w:val="fr-CH"/>
        </w:rPr>
        <w:t xml:space="preserve"> devenir parrain il vous suffit </w:t>
      </w:r>
      <w:r w:rsidR="00DC2DCB" w:rsidRPr="00DC2DCB">
        <w:rPr>
          <w:rFonts w:ascii="Cambria" w:hAnsi="Cambria"/>
          <w:b/>
          <w:bCs/>
          <w:lang w:val="fr-CH"/>
        </w:rPr>
        <w:t xml:space="preserve">de remplir le formulaire ci-dessous et </w:t>
      </w:r>
      <w:r w:rsidR="00747E09" w:rsidRPr="00DC2DCB">
        <w:rPr>
          <w:rFonts w:ascii="Cambria" w:hAnsi="Cambria"/>
          <w:b/>
          <w:bCs/>
          <w:lang w:val="fr-CH"/>
        </w:rPr>
        <w:t>de nous envoyer un message</w:t>
      </w:r>
      <w:r w:rsidR="00DC2DCB" w:rsidRPr="00DC2DCB">
        <w:rPr>
          <w:rFonts w:ascii="Cambria" w:hAnsi="Cambria"/>
          <w:b/>
          <w:bCs/>
          <w:lang w:val="fr-CH"/>
        </w:rPr>
        <w:t xml:space="preserve"> et </w:t>
      </w:r>
      <w:r w:rsidR="00747E09" w:rsidRPr="00DC2DCB">
        <w:rPr>
          <w:rFonts w:ascii="Cambria" w:hAnsi="Cambria"/>
          <w:b/>
          <w:bCs/>
          <w:lang w:val="fr-CH"/>
        </w:rPr>
        <w:t xml:space="preserve">à l’adresse e-mail : </w:t>
      </w:r>
      <w:hyperlink r:id="rId13" w:history="1">
        <w:r w:rsidR="00747E09" w:rsidRPr="00DC2DCB">
          <w:rPr>
            <w:rStyle w:val="Lienhypertexte"/>
            <w:rFonts w:ascii="Cambria" w:hAnsi="Cambria"/>
            <w:b/>
            <w:bCs/>
            <w:lang w:val="fr-CH"/>
          </w:rPr>
          <w:t>contact@asdm.lu</w:t>
        </w:r>
      </w:hyperlink>
      <w:r w:rsidR="00747E09" w:rsidRPr="00DC2DCB">
        <w:rPr>
          <w:rFonts w:ascii="Cambria" w:hAnsi="Cambria"/>
          <w:b/>
          <w:bCs/>
          <w:lang w:val="fr-CH"/>
        </w:rPr>
        <w:t xml:space="preserve"> ou d’appeler au +352 621 561 261 pour avoir plus d’informations.</w:t>
      </w:r>
    </w:p>
    <w:p w14:paraId="230D7992" w14:textId="21AD6AF6" w:rsidR="00747E09" w:rsidRPr="00E6507F" w:rsidRDefault="00FF33E7" w:rsidP="00747E09">
      <w:pPr>
        <w:rPr>
          <w:rFonts w:ascii="Cambria" w:hAnsi="Cambria"/>
          <w:lang w:val="de-DE"/>
        </w:rPr>
      </w:pPr>
      <w:r>
        <w:rPr>
          <w:rFonts w:ascii="Cambria" w:hAnsi="Cambria"/>
          <w:noProof/>
          <w:lang w:val="fr-FR"/>
        </w:rPr>
        <w:lastRenderedPageBreak/>
        <w:drawing>
          <wp:inline distT="0" distB="0" distL="0" distR="0" wp14:anchorId="59547865" wp14:editId="701D7995">
            <wp:extent cx="5981700" cy="33147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81700" cy="3314700"/>
                    </a:xfrm>
                    <a:prstGeom prst="rect">
                      <a:avLst/>
                    </a:prstGeom>
                    <a:noFill/>
                    <a:ln>
                      <a:noFill/>
                    </a:ln>
                  </pic:spPr>
                </pic:pic>
              </a:graphicData>
            </a:graphic>
          </wp:inline>
        </w:drawing>
      </w:r>
    </w:p>
    <w:p w14:paraId="1D863E36" w14:textId="709C9ABA" w:rsidR="00291125" w:rsidRPr="00747E09" w:rsidRDefault="00FF33E7">
      <w:pPr>
        <w:rPr>
          <w:rFonts w:ascii="Cambria" w:hAnsi="Cambria"/>
          <w:lang w:val="fr-FR"/>
        </w:rPr>
      </w:pPr>
      <w:r>
        <w:rPr>
          <w:noProof/>
        </w:rPr>
        <w:drawing>
          <wp:inline distT="0" distB="0" distL="0" distR="0" wp14:anchorId="03244CB9" wp14:editId="3E196AA8">
            <wp:extent cx="6134100" cy="40862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134100" cy="4086225"/>
                    </a:xfrm>
                    <a:prstGeom prst="rect">
                      <a:avLst/>
                    </a:prstGeom>
                    <a:noFill/>
                    <a:ln>
                      <a:noFill/>
                    </a:ln>
                  </pic:spPr>
                </pic:pic>
              </a:graphicData>
            </a:graphic>
          </wp:inline>
        </w:drawing>
      </w:r>
    </w:p>
    <w:sectPr w:rsidR="00291125" w:rsidRPr="00747E09" w:rsidSect="00A2786F">
      <w:headerReference w:type="even" r:id="rId16"/>
      <w:headerReference w:type="default" r:id="rId17"/>
      <w:pgSz w:w="11900" w:h="16840"/>
      <w:pgMar w:top="2552"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4A5E" w14:textId="77777777" w:rsidR="00E2588F" w:rsidRDefault="00E2588F" w:rsidP="00291125">
      <w:r>
        <w:separator/>
      </w:r>
    </w:p>
  </w:endnote>
  <w:endnote w:type="continuationSeparator" w:id="0">
    <w:p w14:paraId="44DA0D2A" w14:textId="77777777" w:rsidR="00E2588F" w:rsidRDefault="00E2588F" w:rsidP="00291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vantGarde-CondDemi">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55930" w14:textId="77777777" w:rsidR="00E2588F" w:rsidRDefault="00E2588F" w:rsidP="00291125">
      <w:r>
        <w:separator/>
      </w:r>
    </w:p>
  </w:footnote>
  <w:footnote w:type="continuationSeparator" w:id="0">
    <w:p w14:paraId="0957850F" w14:textId="77777777" w:rsidR="00E2588F" w:rsidRDefault="00E2588F" w:rsidP="00291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E413" w14:textId="69839052" w:rsidR="00CA76DA" w:rsidRDefault="00FF33E7">
    <w:pPr>
      <w:pStyle w:val="En-tte"/>
    </w:pPr>
    <w:r>
      <w:rPr>
        <w:noProof/>
      </w:rPr>
      <w:drawing>
        <wp:anchor distT="0" distB="0" distL="114300" distR="114300" simplePos="0" relativeHeight="251658240" behindDoc="1" locked="0" layoutInCell="1" allowOverlap="1" wp14:anchorId="03F53529" wp14:editId="33E4BF16">
          <wp:simplePos x="0" y="0"/>
          <wp:positionH relativeFrom="column">
            <wp:posOffset>-898525</wp:posOffset>
          </wp:positionH>
          <wp:positionV relativeFrom="paragraph">
            <wp:posOffset>-455930</wp:posOffset>
          </wp:positionV>
          <wp:extent cx="7548880" cy="106883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8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5510" w14:textId="5352B175" w:rsidR="00291125" w:rsidRPr="00291125" w:rsidRDefault="00FF33E7">
    <w:pPr>
      <w:pStyle w:val="En-tte"/>
      <w:rPr>
        <w:lang w:val="fr-FR"/>
      </w:rPr>
    </w:pPr>
    <w:r>
      <w:rPr>
        <w:noProof/>
        <w:lang w:val="de-DE"/>
      </w:rPr>
      <w:drawing>
        <wp:anchor distT="0" distB="0" distL="114300" distR="114300" simplePos="0" relativeHeight="251657216" behindDoc="1" locked="0" layoutInCell="1" allowOverlap="1" wp14:anchorId="71050763" wp14:editId="4AE1CBC2">
          <wp:simplePos x="0" y="0"/>
          <wp:positionH relativeFrom="column">
            <wp:align>center</wp:align>
          </wp:positionH>
          <wp:positionV relativeFrom="paragraph">
            <wp:posOffset>-467995</wp:posOffset>
          </wp:positionV>
          <wp:extent cx="7548880" cy="1068832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832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09"/>
    <w:rsid w:val="00041768"/>
    <w:rsid w:val="000E3026"/>
    <w:rsid w:val="00173F9A"/>
    <w:rsid w:val="00291125"/>
    <w:rsid w:val="003C2AB5"/>
    <w:rsid w:val="00495A52"/>
    <w:rsid w:val="004E5282"/>
    <w:rsid w:val="0060447E"/>
    <w:rsid w:val="00632775"/>
    <w:rsid w:val="00747E09"/>
    <w:rsid w:val="007A17EB"/>
    <w:rsid w:val="00883AA1"/>
    <w:rsid w:val="008B4C3F"/>
    <w:rsid w:val="008C4055"/>
    <w:rsid w:val="009031CD"/>
    <w:rsid w:val="009705AC"/>
    <w:rsid w:val="00974327"/>
    <w:rsid w:val="00A2786F"/>
    <w:rsid w:val="00A41D5C"/>
    <w:rsid w:val="00B02827"/>
    <w:rsid w:val="00B32F58"/>
    <w:rsid w:val="00C25F5E"/>
    <w:rsid w:val="00C410E3"/>
    <w:rsid w:val="00C50C02"/>
    <w:rsid w:val="00C753FC"/>
    <w:rsid w:val="00CA76DA"/>
    <w:rsid w:val="00D15BF5"/>
    <w:rsid w:val="00DB1195"/>
    <w:rsid w:val="00DC2DCB"/>
    <w:rsid w:val="00DF5153"/>
    <w:rsid w:val="00E050BF"/>
    <w:rsid w:val="00E2588F"/>
    <w:rsid w:val="00E25CEC"/>
    <w:rsid w:val="00E6507F"/>
    <w:rsid w:val="00FF33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6E55DB"/>
  <w14:defaultImageDpi w14:val="300"/>
  <w15:chartTrackingRefBased/>
  <w15:docId w15:val="{CBBE82A3-2854-4475-92EF-08DC6399C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E09"/>
    <w:pPr>
      <w:spacing w:after="200" w:line="276" w:lineRule="auto"/>
    </w:pPr>
    <w:rPr>
      <w:rFonts w:ascii="Calibri" w:eastAsia="Calibri" w:hAnsi="Calibri"/>
      <w:sz w:val="22"/>
      <w:szCs w:val="22"/>
      <w:lang w:val="fr-LU"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1125"/>
    <w:pPr>
      <w:tabs>
        <w:tab w:val="center" w:pos="4536"/>
        <w:tab w:val="right" w:pos="9072"/>
      </w:tabs>
    </w:pPr>
  </w:style>
  <w:style w:type="character" w:customStyle="1" w:styleId="En-tteCar">
    <w:name w:val="En-tête Car"/>
    <w:basedOn w:val="Policepardfaut"/>
    <w:link w:val="En-tte"/>
    <w:uiPriority w:val="99"/>
    <w:rsid w:val="00291125"/>
  </w:style>
  <w:style w:type="paragraph" w:styleId="Pieddepage">
    <w:name w:val="footer"/>
    <w:basedOn w:val="Normal"/>
    <w:link w:val="PieddepageCar"/>
    <w:uiPriority w:val="99"/>
    <w:unhideWhenUsed/>
    <w:rsid w:val="00291125"/>
    <w:pPr>
      <w:tabs>
        <w:tab w:val="center" w:pos="4536"/>
        <w:tab w:val="right" w:pos="9072"/>
      </w:tabs>
    </w:pPr>
  </w:style>
  <w:style w:type="character" w:customStyle="1" w:styleId="PieddepageCar">
    <w:name w:val="Pied de page Car"/>
    <w:basedOn w:val="Policepardfaut"/>
    <w:link w:val="Pieddepage"/>
    <w:uiPriority w:val="99"/>
    <w:rsid w:val="00291125"/>
  </w:style>
  <w:style w:type="paragraph" w:styleId="Textedebulles">
    <w:name w:val="Balloon Text"/>
    <w:basedOn w:val="Normal"/>
    <w:link w:val="TextedebullesCar"/>
    <w:uiPriority w:val="99"/>
    <w:semiHidden/>
    <w:unhideWhenUsed/>
    <w:rsid w:val="00291125"/>
    <w:rPr>
      <w:rFonts w:ascii="Lucida Grande" w:hAnsi="Lucida Grande" w:cs="Lucida Grande"/>
      <w:sz w:val="18"/>
      <w:szCs w:val="18"/>
    </w:rPr>
  </w:style>
  <w:style w:type="character" w:customStyle="1" w:styleId="TextedebullesCar">
    <w:name w:val="Texte de bulles Car"/>
    <w:link w:val="Textedebulles"/>
    <w:uiPriority w:val="99"/>
    <w:semiHidden/>
    <w:rsid w:val="00291125"/>
    <w:rPr>
      <w:rFonts w:ascii="Lucida Grande" w:hAnsi="Lucida Grande" w:cs="Lucida Grande"/>
      <w:sz w:val="18"/>
      <w:szCs w:val="18"/>
    </w:rPr>
  </w:style>
  <w:style w:type="paragraph" w:customStyle="1" w:styleId="Listecouleur-Accent11">
    <w:name w:val="Liste couleur - Accent 11"/>
    <w:basedOn w:val="Normal"/>
    <w:uiPriority w:val="34"/>
    <w:qFormat/>
    <w:rsid w:val="00747E09"/>
    <w:pPr>
      <w:spacing w:line="240" w:lineRule="auto"/>
      <w:ind w:left="720"/>
      <w:contextualSpacing/>
    </w:pPr>
    <w:rPr>
      <w:rFonts w:ascii="Cambria" w:eastAsia="Cambria" w:hAnsi="Cambria"/>
      <w:sz w:val="24"/>
      <w:szCs w:val="24"/>
      <w:lang w:val="fr-FR"/>
    </w:rPr>
  </w:style>
  <w:style w:type="character" w:styleId="Lienhypertexte">
    <w:name w:val="Hyperlink"/>
    <w:uiPriority w:val="99"/>
    <w:unhideWhenUsed/>
    <w:rsid w:val="00747E09"/>
    <w:rPr>
      <w:color w:val="0563C1"/>
      <w:u w:val="single"/>
    </w:rPr>
  </w:style>
  <w:style w:type="character" w:styleId="Mentionnonrsolue">
    <w:name w:val="Unresolved Mention"/>
    <w:uiPriority w:val="99"/>
    <w:semiHidden/>
    <w:unhideWhenUsed/>
    <w:rsid w:val="008C4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TwU0hrikm1Rc97PS9pKhsA/videos" TargetMode="External"/><Relationship Id="rId13" Type="http://schemas.openxmlformats.org/officeDocument/2006/relationships/hyperlink" Target="mailto:contact@asdm.l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soleil.l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D9DED-E834-469F-A432-AAC0624BB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3504</Characters>
  <Application>Microsoft Office Word</Application>
  <DocSecurity>0</DocSecurity>
  <Lines>29</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Siebenaller</dc:creator>
  <cp:keywords/>
  <dc:description/>
  <cp:lastModifiedBy>Luc Siebenaller</cp:lastModifiedBy>
  <cp:revision>2</cp:revision>
  <cp:lastPrinted>2019-11-18T16:55:00Z</cp:lastPrinted>
  <dcterms:created xsi:type="dcterms:W3CDTF">2023-12-12T11:02:00Z</dcterms:created>
  <dcterms:modified xsi:type="dcterms:W3CDTF">2023-12-12T11:02:00Z</dcterms:modified>
</cp:coreProperties>
</file>